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D9F87" w14:textId="218D4684"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FD1416">
        <w:rPr>
          <w:rFonts w:cs="Arial"/>
          <w:b/>
          <w:bCs/>
          <w:sz w:val="24"/>
          <w:szCs w:val="24"/>
        </w:rPr>
        <w:t>5</w:t>
      </w:r>
      <w:r w:rsidR="00716B86" w:rsidRPr="00716B86">
        <w:rPr>
          <w:rFonts w:cs="Arial"/>
          <w:b/>
          <w:bCs/>
          <w:sz w:val="24"/>
          <w:szCs w:val="24"/>
        </w:rPr>
        <w:tab/>
      </w:r>
      <w:r w:rsidR="00DF272C" w:rsidRPr="00DF272C">
        <w:rPr>
          <w:rFonts w:cs="Arial"/>
          <w:b/>
          <w:bCs/>
          <w:i/>
          <w:sz w:val="24"/>
          <w:szCs w:val="24"/>
        </w:rPr>
        <w:t>R2-2400694</w:t>
      </w:r>
    </w:p>
    <w:p w14:paraId="537142BC" w14:textId="6B61181E" w:rsidR="00CE6183" w:rsidRPr="00557614" w:rsidRDefault="00FD1416"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Athens, Greece, 26 Feb – 1 Mar</w:t>
      </w:r>
      <w:r w:rsidR="00120C71">
        <w:rPr>
          <w:rFonts w:ascii="Arial" w:hAnsi="Arial" w:cs="Arial"/>
          <w:b/>
          <w:sz w:val="24"/>
          <w:szCs w:val="24"/>
        </w:rPr>
        <w:t xml:space="preserve">, </w:t>
      </w:r>
      <w:r w:rsidR="00944B52" w:rsidRPr="00944B52">
        <w:rPr>
          <w:rFonts w:ascii="Arial" w:hAnsi="Arial" w:cs="Arial"/>
          <w:b/>
          <w:sz w:val="24"/>
          <w:szCs w:val="24"/>
        </w:rPr>
        <w:t>202</w:t>
      </w:r>
      <w:r>
        <w:rPr>
          <w:rFonts w:ascii="Arial" w:hAnsi="Arial" w:cs="Arial"/>
          <w:b/>
          <w:sz w:val="24"/>
          <w:szCs w:val="24"/>
        </w:rPr>
        <w:t>4</w:t>
      </w:r>
    </w:p>
    <w:p w14:paraId="23485FFC" w14:textId="77777777" w:rsidR="00B739A9" w:rsidRPr="00CE6183" w:rsidRDefault="00B739A9" w:rsidP="00B739A9">
      <w:pPr>
        <w:pStyle w:val="af"/>
        <w:jc w:val="both"/>
        <w:rPr>
          <w:rFonts w:eastAsia="宋体"/>
          <w:b w:val="0"/>
          <w:i w:val="0"/>
          <w:noProof w:val="0"/>
          <w:sz w:val="24"/>
          <w:lang w:eastAsia="zh-CN"/>
        </w:rPr>
      </w:pPr>
    </w:p>
    <w:p w14:paraId="2A971141" w14:textId="13788B34"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C059AD">
        <w:rPr>
          <w:rFonts w:ascii="Arial" w:hAnsi="Arial"/>
          <w:sz w:val="22"/>
          <w:szCs w:val="22"/>
        </w:rPr>
        <w:t>RRC open issue</w:t>
      </w:r>
      <w:r w:rsidR="009C6DF7">
        <w:rPr>
          <w:rFonts w:ascii="Arial" w:hAnsi="Arial"/>
          <w:sz w:val="22"/>
          <w:szCs w:val="22"/>
        </w:rPr>
        <w:t xml:space="preserve"> list</w:t>
      </w:r>
    </w:p>
    <w:p w14:paraId="007DA1C4" w14:textId="06E73322" w:rsidR="0037119B" w:rsidRPr="00E47FDB" w:rsidRDefault="0037119B" w:rsidP="004D5606">
      <w:pPr>
        <w:tabs>
          <w:tab w:val="left" w:pos="1985"/>
        </w:tabs>
        <w:rPr>
          <w:rStyle w:val="aff"/>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f"/>
          <w:sz w:val="22"/>
          <w:szCs w:val="22"/>
          <w:lang w:val="en-GB"/>
        </w:rPr>
        <w:t>Huawei, HiSilicon</w:t>
      </w:r>
    </w:p>
    <w:p w14:paraId="6EB383B0" w14:textId="2241B112" w:rsidR="0037119B" w:rsidRPr="00E47FDB" w:rsidRDefault="0037119B" w:rsidP="0037119B">
      <w:pPr>
        <w:tabs>
          <w:tab w:val="left" w:pos="1985"/>
        </w:tabs>
        <w:rPr>
          <w:rStyle w:val="aff"/>
          <w:sz w:val="22"/>
          <w:szCs w:val="22"/>
          <w:lang w:val="en-GB"/>
        </w:rPr>
      </w:pPr>
      <w:r w:rsidRPr="00E47FDB">
        <w:rPr>
          <w:rFonts w:ascii="Arial" w:hAnsi="Arial"/>
          <w:b/>
          <w:sz w:val="22"/>
          <w:szCs w:val="22"/>
        </w:rPr>
        <w:t>Agenda item:</w:t>
      </w:r>
      <w:r w:rsidRPr="00E47FDB">
        <w:rPr>
          <w:rFonts w:ascii="Arial" w:hAnsi="Arial"/>
          <w:sz w:val="22"/>
          <w:szCs w:val="22"/>
        </w:rPr>
        <w:tab/>
      </w:r>
      <w:r w:rsidR="00003BED">
        <w:rPr>
          <w:rFonts w:ascii="Arial" w:hAnsi="Arial"/>
          <w:sz w:val="22"/>
          <w:szCs w:val="22"/>
        </w:rPr>
        <w:t>7.</w:t>
      </w:r>
      <w:r w:rsidR="00935301">
        <w:rPr>
          <w:rFonts w:ascii="Arial" w:hAnsi="Arial"/>
          <w:sz w:val="22"/>
          <w:szCs w:val="22"/>
        </w:rPr>
        <w:t>6</w:t>
      </w:r>
      <w:r w:rsidR="00003BED">
        <w:rPr>
          <w:rFonts w:ascii="Arial" w:hAnsi="Arial"/>
          <w:sz w:val="22"/>
          <w:szCs w:val="22"/>
        </w:rPr>
        <w:t>.</w:t>
      </w:r>
      <w:r w:rsidR="00C059AD">
        <w:rPr>
          <w:rFonts w:ascii="Arial" w:hAnsi="Arial"/>
          <w:sz w:val="22"/>
          <w:szCs w:val="22"/>
        </w:rPr>
        <w:t>1</w:t>
      </w:r>
    </w:p>
    <w:p w14:paraId="77CFEC93" w14:textId="101725C8" w:rsidR="0037119B" w:rsidRPr="00D8457B" w:rsidRDefault="00D8457B" w:rsidP="0037119B">
      <w:pPr>
        <w:tabs>
          <w:tab w:val="left" w:pos="1985"/>
        </w:tabs>
        <w:ind w:left="1980" w:hanging="1980"/>
        <w:rPr>
          <w:rStyle w:val="aff"/>
          <w:sz w:val="22"/>
          <w:szCs w:val="22"/>
          <w:lang w:val="en-GB"/>
        </w:rPr>
      </w:pPr>
      <w:r w:rsidRPr="00D8457B">
        <w:rPr>
          <w:rFonts w:ascii="Arial" w:hAnsi="Arial"/>
          <w:b/>
          <w:sz w:val="22"/>
          <w:szCs w:val="22"/>
        </w:rPr>
        <w:t>Document for:</w:t>
      </w:r>
      <w:r w:rsidRPr="00D8457B">
        <w:rPr>
          <w:rFonts w:ascii="Arial" w:hAnsi="Arial"/>
          <w:b/>
          <w:sz w:val="22"/>
          <w:szCs w:val="22"/>
        </w:rPr>
        <w:tab/>
      </w:r>
      <w:r w:rsidRPr="00D8457B">
        <w:rPr>
          <w:rFonts w:ascii="Arial" w:hAnsi="Arial"/>
          <w:sz w:val="22"/>
          <w:szCs w:val="22"/>
        </w:rPr>
        <w:t>Information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26D0F79B" w14:textId="58C65ADE" w:rsidR="00AA495F" w:rsidRPr="00AA495F" w:rsidRDefault="00120C71" w:rsidP="00AA495F">
      <w:pPr>
        <w:rPr>
          <w:rFonts w:eastAsia="MS Mincho"/>
          <w:lang w:eastAsia="ja-JP"/>
        </w:rPr>
      </w:pPr>
      <w:bookmarkStart w:id="1" w:name="OLE_LINK1"/>
      <w:bookmarkStart w:id="2" w:name="OLE_LINK2"/>
      <w:r>
        <w:rPr>
          <w:rFonts w:eastAsiaTheme="minorEastAsia"/>
          <w:bCs/>
          <w:lang w:eastAsia="zh-CN"/>
        </w:rPr>
        <w:t xml:space="preserve">In this </w:t>
      </w:r>
      <w:r w:rsidR="009C6DF7">
        <w:rPr>
          <w:rFonts w:eastAsiaTheme="minorEastAsia"/>
          <w:bCs/>
          <w:lang w:eastAsia="zh-CN"/>
        </w:rPr>
        <w:t>paper</w:t>
      </w:r>
      <w:r w:rsidR="00A71F3F">
        <w:rPr>
          <w:rFonts w:eastAsiaTheme="minorEastAsia"/>
          <w:bCs/>
          <w:lang w:eastAsia="zh-CN"/>
        </w:rPr>
        <w:t xml:space="preserve">, we </w:t>
      </w:r>
      <w:r w:rsidR="0061332F">
        <w:rPr>
          <w:rFonts w:eastAsiaTheme="minorEastAsia"/>
          <w:bCs/>
          <w:lang w:eastAsia="zh-CN"/>
        </w:rPr>
        <w:t>provide the RRC open issue list for information.</w:t>
      </w:r>
    </w:p>
    <w:p w14:paraId="5C59B22F" w14:textId="77777777" w:rsidR="003C633E" w:rsidRDefault="003C633E" w:rsidP="00A119C3">
      <w:pPr>
        <w:pStyle w:val="10"/>
        <w:numPr>
          <w:ilvl w:val="0"/>
          <w:numId w:val="11"/>
        </w:numPr>
        <w:spacing w:before="0"/>
        <w:rPr>
          <w:rFonts w:eastAsia="宋体"/>
          <w:lang w:eastAsia="zh-CN"/>
        </w:rPr>
      </w:pPr>
      <w:r w:rsidRPr="007D3E81">
        <w:rPr>
          <w:rFonts w:eastAsia="宋体"/>
          <w:lang w:eastAsia="zh-CN"/>
        </w:rPr>
        <w:t>Discussion</w:t>
      </w:r>
    </w:p>
    <w:p w14:paraId="7DF0A6D0" w14:textId="557C7FEB" w:rsidR="009C6DF7" w:rsidRDefault="009C6DF7" w:rsidP="005F0533">
      <w:pPr>
        <w:rPr>
          <w:rFonts w:eastAsia="宋体"/>
          <w:lang w:eastAsia="zh-CN"/>
        </w:rPr>
      </w:pPr>
      <w:bookmarkStart w:id="3" w:name="_Ref131674149"/>
      <w:r>
        <w:rPr>
          <w:rFonts w:eastAsia="宋体" w:hint="eastAsia"/>
          <w:lang w:eastAsia="zh-CN"/>
        </w:rPr>
        <w:t>F</w:t>
      </w:r>
      <w:r>
        <w:rPr>
          <w:rFonts w:eastAsia="宋体"/>
          <w:lang w:eastAsia="zh-CN"/>
        </w:rPr>
        <w:t>rom RRC rapporteur perspective, and based on comments on the RAN2 reflector from other companies, there</w:t>
      </w:r>
      <w:r w:rsidR="00680E1D">
        <w:rPr>
          <w:rFonts w:eastAsia="宋体"/>
          <w:lang w:eastAsia="zh-CN"/>
        </w:rPr>
        <w:t xml:space="preserve"> is one RRC open issue</w:t>
      </w:r>
      <w:r>
        <w:rPr>
          <w:rFonts w:eastAsia="宋体"/>
          <w:lang w:eastAsia="zh-CN"/>
        </w:rPr>
        <w:t>:</w:t>
      </w:r>
    </w:p>
    <w:p w14:paraId="02FA6563" w14:textId="35F10876" w:rsidR="009C6DF7" w:rsidRDefault="009C6DF7" w:rsidP="005F0533">
      <w:pPr>
        <w:rPr>
          <w:rFonts w:eastAsia="宋体"/>
          <w:b/>
          <w:lang w:eastAsia="zh-CN"/>
        </w:rPr>
      </w:pPr>
      <w:r w:rsidRPr="009C6DF7">
        <w:rPr>
          <w:rFonts w:eastAsia="宋体"/>
          <w:b/>
          <w:lang w:eastAsia="zh-CN"/>
        </w:rPr>
        <w:t>Option Issue:</w:t>
      </w:r>
      <w:r>
        <w:rPr>
          <w:rFonts w:eastAsia="宋体"/>
          <w:b/>
          <w:lang w:eastAsia="zh-CN"/>
        </w:rPr>
        <w:t xml:space="preserve"> </w:t>
      </w:r>
      <w:r w:rsidRPr="009C6DF7">
        <w:rPr>
          <w:rFonts w:eastAsia="宋体"/>
          <w:b/>
          <w:lang w:eastAsia="zh-CN"/>
        </w:rPr>
        <w:t xml:space="preserve"> Discuss whether location-based CHO can be triggered during duration X (UL transmission extension after GNSS expires)</w:t>
      </w:r>
    </w:p>
    <w:p w14:paraId="3B4B051A" w14:textId="219504A4" w:rsidR="009D4158" w:rsidRPr="009D4158" w:rsidRDefault="009D4158" w:rsidP="005F0533">
      <w:pPr>
        <w:rPr>
          <w:rFonts w:eastAsia="宋体"/>
          <w:lang w:eastAsia="zh-CN"/>
        </w:rPr>
      </w:pPr>
      <w:r w:rsidRPr="009D4158">
        <w:rPr>
          <w:rFonts w:eastAsia="宋体"/>
          <w:lang w:eastAsia="zh-CN"/>
        </w:rPr>
        <w:t xml:space="preserve">In the previous meeting, </w:t>
      </w:r>
      <w:r>
        <w:rPr>
          <w:rFonts w:eastAsia="宋体"/>
          <w:lang w:eastAsia="zh-CN"/>
        </w:rPr>
        <w:t>RAN2 discussed whether the UE may use the outdated GNSS position within duration X,</w:t>
      </w:r>
      <w:r w:rsidR="00C069AC">
        <w:rPr>
          <w:rFonts w:eastAsia="宋体"/>
          <w:lang w:eastAsia="zh-CN"/>
        </w:rPr>
        <w:t xml:space="preserve"> and achieved the following:</w:t>
      </w:r>
    </w:p>
    <w:tbl>
      <w:tblPr>
        <w:tblStyle w:val="afb"/>
        <w:tblW w:w="0" w:type="auto"/>
        <w:tblLook w:val="04A0" w:firstRow="1" w:lastRow="0" w:firstColumn="1" w:lastColumn="0" w:noHBand="0" w:noVBand="1"/>
      </w:tblPr>
      <w:tblGrid>
        <w:gridCol w:w="9345"/>
      </w:tblGrid>
      <w:tr w:rsidR="009D4158" w14:paraId="2EF7FFDC" w14:textId="77777777" w:rsidTr="009D4158">
        <w:tc>
          <w:tcPr>
            <w:tcW w:w="9345" w:type="dxa"/>
          </w:tcPr>
          <w:p w14:paraId="7B1F5F8E" w14:textId="77777777" w:rsidR="009D4158" w:rsidRDefault="009D4158" w:rsidP="009D4158">
            <w:pPr>
              <w:pStyle w:val="Comments"/>
            </w:pPr>
            <w:r>
              <w:t xml:space="preserve">Agreements to discuss online: </w:t>
            </w:r>
          </w:p>
          <w:p w14:paraId="7DA1B31C" w14:textId="77777777" w:rsidR="009D4158" w:rsidRDefault="009D4158" w:rsidP="009D4158">
            <w:pPr>
              <w:pStyle w:val="Comments"/>
            </w:pPr>
            <w:r>
              <w:t>Proposal 3: UE may use the outdated GNSS position within the duration X. The network can limit the number of times X is extended and/or the value of X.</w:t>
            </w:r>
          </w:p>
          <w:p w14:paraId="3F6121FF" w14:textId="77777777" w:rsidR="009D4158" w:rsidRDefault="009D4158" w:rsidP="009D4158">
            <w:pPr>
              <w:pStyle w:val="Agreement"/>
              <w:tabs>
                <w:tab w:val="clear" w:pos="1619"/>
                <w:tab w:val="num" w:pos="2160"/>
              </w:tabs>
              <w:ind w:left="2160"/>
            </w:pPr>
            <w:r>
              <w:t>UE may use the outdated GNSS position within the duration X at least for mobility. The network can limit the number of times X is extended and/or the value of X (can check if we need some different behaviour to handle the CHO in Earth Moving Cell case)</w:t>
            </w:r>
          </w:p>
          <w:p w14:paraId="32C0F15B" w14:textId="29584B3C" w:rsidR="009D4158" w:rsidRPr="009D4158" w:rsidRDefault="009D4158" w:rsidP="009D4158">
            <w:pPr>
              <w:pStyle w:val="Comments"/>
            </w:pPr>
            <w:r>
              <w:t>Alternate Proposal 3 (Nokia): During X extension, the UE is not allowed to use the outdated GNSS position for location-based mobility/measurement. The network can limit the number of times X is extended and/or the value of X.</w:t>
            </w:r>
          </w:p>
        </w:tc>
      </w:tr>
    </w:tbl>
    <w:p w14:paraId="1457D4F2" w14:textId="621A8055" w:rsidR="00DF62B6" w:rsidRDefault="00C069AC" w:rsidP="00C069AC">
      <w:pPr>
        <w:spacing w:before="180"/>
        <w:rPr>
          <w:rFonts w:eastAsia="宋体"/>
          <w:lang w:eastAsia="zh-CN"/>
        </w:rPr>
      </w:pPr>
      <w:r>
        <w:rPr>
          <w:rFonts w:eastAsia="宋体"/>
          <w:lang w:eastAsia="zh-CN"/>
        </w:rPr>
        <w:t>In our</w:t>
      </w:r>
      <w:r w:rsidRPr="00C069AC">
        <w:rPr>
          <w:rFonts w:eastAsia="宋体"/>
          <w:lang w:eastAsia="zh-CN"/>
        </w:rPr>
        <w:t xml:space="preserve"> understanding, the first half of the agreement “</w:t>
      </w:r>
      <w:r w:rsidRPr="00680E1D">
        <w:rPr>
          <w:rFonts w:eastAsia="宋体"/>
          <w:i/>
          <w:lang w:eastAsia="zh-CN"/>
        </w:rPr>
        <w:t>UE may use the outdated GNSS position within the duration X at least for mobility</w:t>
      </w:r>
      <w:r w:rsidRPr="00C069AC">
        <w:rPr>
          <w:rFonts w:eastAsia="宋体"/>
          <w:lang w:eastAsia="zh-CN"/>
        </w:rPr>
        <w:t>” already concludes that it is up to UE implementation whether to continue to use the outdate location, and the second sentence “</w:t>
      </w:r>
      <w:r w:rsidRPr="00680E1D">
        <w:rPr>
          <w:rFonts w:eastAsia="宋体"/>
          <w:i/>
          <w:lang w:eastAsia="zh-CN"/>
        </w:rPr>
        <w:t>The network can limit the number of times X is extended and/or the value of X</w:t>
      </w:r>
      <w:r w:rsidRPr="00C069AC">
        <w:rPr>
          <w:rFonts w:eastAsia="宋体"/>
          <w:lang w:eastAsia="zh-CN"/>
        </w:rPr>
        <w:t xml:space="preserve">” concludes it is up to NW implementation how many times the duration X can be refreshed. Therefore </w:t>
      </w:r>
      <w:r w:rsidR="00680E1D">
        <w:rPr>
          <w:rFonts w:eastAsia="宋体"/>
          <w:lang w:eastAsia="zh-CN"/>
        </w:rPr>
        <w:t>the RRC spec has not implemented any changes related to this agreement.</w:t>
      </w:r>
    </w:p>
    <w:p w14:paraId="212A8C08" w14:textId="0D14BE3B" w:rsidR="00680E1D" w:rsidRDefault="00680E1D" w:rsidP="00680E1D">
      <w:pPr>
        <w:rPr>
          <w:rFonts w:eastAsia="宋体"/>
          <w:lang w:eastAsia="zh-CN"/>
        </w:rPr>
      </w:pPr>
      <w:r>
        <w:rPr>
          <w:rFonts w:eastAsia="宋体"/>
          <w:lang w:eastAsia="zh-CN"/>
        </w:rPr>
        <w:t>However, it is still open whether any different behaviour is needed for moving cell case. Also, it is not fully discussed during the previous meeting why earth-moving cell (EMC) needs to be treated differently than earth-fixed cell (EFC) on this aspect. One argument by the proponent company is that, f</w:t>
      </w:r>
      <w:r w:rsidRPr="00680E1D">
        <w:rPr>
          <w:rFonts w:eastAsia="宋体"/>
          <w:lang w:eastAsia="zh-CN"/>
        </w:rPr>
        <w:t xml:space="preserve">or </w:t>
      </w:r>
      <w:r>
        <w:rPr>
          <w:rFonts w:eastAsia="宋体"/>
          <w:lang w:eastAsia="zh-CN"/>
        </w:rPr>
        <w:t>EFC</w:t>
      </w:r>
      <w:r w:rsidRPr="00680E1D">
        <w:rPr>
          <w:rFonts w:eastAsia="宋体"/>
          <w:lang w:eastAsia="zh-CN"/>
        </w:rPr>
        <w:t xml:space="preserve">, </w:t>
      </w:r>
      <w:r>
        <w:rPr>
          <w:rFonts w:eastAsia="宋体"/>
          <w:lang w:eastAsia="zh-CN"/>
        </w:rPr>
        <w:t>the reference point is fixed, and if location-based CHO has not been triggered it will not be triggered after GNSS expiry either, while in EMC cases the UE may make a wrong CHO decision after GNSS expiry. Some further discussion is needed.</w:t>
      </w:r>
    </w:p>
    <w:p w14:paraId="3178A70C" w14:textId="24931049" w:rsidR="009C6DF7" w:rsidRDefault="00680E1D" w:rsidP="0049560B">
      <w:pPr>
        <w:rPr>
          <w:rFonts w:eastAsiaTheme="minorEastAsia"/>
          <w:bCs/>
          <w:lang w:eastAsia="zh-CN"/>
        </w:rPr>
      </w:pPr>
      <w:r>
        <w:rPr>
          <w:rFonts w:eastAsiaTheme="minorEastAsia"/>
          <w:bCs/>
          <w:lang w:eastAsia="zh-CN"/>
        </w:rPr>
        <w:t xml:space="preserve">The above issue was raised again during the ASN.1 review (i.e. N015). </w:t>
      </w:r>
      <w:r w:rsidR="009C6DF7">
        <w:rPr>
          <w:rFonts w:eastAsiaTheme="minorEastAsia" w:hint="eastAsia"/>
          <w:bCs/>
          <w:lang w:eastAsia="zh-CN"/>
        </w:rPr>
        <w:t>A</w:t>
      </w:r>
      <w:r w:rsidR="009C6DF7">
        <w:rPr>
          <w:rFonts w:eastAsiaTheme="minorEastAsia"/>
          <w:bCs/>
          <w:lang w:eastAsia="zh-CN"/>
        </w:rPr>
        <w:t>part from that, there are also several RILs marked as “</w:t>
      </w:r>
      <w:proofErr w:type="spellStart"/>
      <w:r w:rsidR="009C6DF7">
        <w:rPr>
          <w:rFonts w:eastAsiaTheme="minorEastAsia"/>
          <w:bCs/>
          <w:lang w:eastAsia="zh-CN"/>
        </w:rPr>
        <w:t>ToDo</w:t>
      </w:r>
      <w:proofErr w:type="spellEnd"/>
      <w:r w:rsidR="009C6DF7">
        <w:rPr>
          <w:rFonts w:eastAsiaTheme="minorEastAsia"/>
          <w:bCs/>
          <w:lang w:eastAsia="zh-CN"/>
        </w:rPr>
        <w:t>”, and should be furthe</w:t>
      </w:r>
      <w:r>
        <w:rPr>
          <w:rFonts w:eastAsiaTheme="minorEastAsia"/>
          <w:bCs/>
          <w:lang w:eastAsia="zh-CN"/>
        </w:rPr>
        <w:t xml:space="preserve">r discussed in RAN2#125 meeting. The full </w:t>
      </w:r>
      <w:r w:rsidR="00773A32">
        <w:rPr>
          <w:rFonts w:eastAsiaTheme="minorEastAsia"/>
          <w:bCs/>
          <w:lang w:eastAsia="zh-CN"/>
        </w:rPr>
        <w:t xml:space="preserve">IoT NTN RIL </w:t>
      </w:r>
      <w:r>
        <w:rPr>
          <w:rFonts w:eastAsiaTheme="minorEastAsia"/>
          <w:bCs/>
          <w:lang w:eastAsia="zh-CN"/>
        </w:rPr>
        <w:t xml:space="preserve">list is provided in </w:t>
      </w:r>
      <w:r w:rsidR="00773A32">
        <w:rPr>
          <w:rFonts w:eastAsiaTheme="minorEastAsia"/>
          <w:bCs/>
          <w:lang w:eastAsia="zh-CN"/>
        </w:rPr>
        <w:fldChar w:fldCharType="begin"/>
      </w:r>
      <w:r w:rsidR="00773A32">
        <w:rPr>
          <w:rFonts w:eastAsiaTheme="minorEastAsia"/>
          <w:bCs/>
          <w:lang w:eastAsia="zh-CN"/>
        </w:rPr>
        <w:instrText xml:space="preserve"> REF _Ref158919330 \r \h </w:instrText>
      </w:r>
      <w:r w:rsidR="00773A32">
        <w:rPr>
          <w:rFonts w:eastAsiaTheme="minorEastAsia"/>
          <w:bCs/>
          <w:lang w:eastAsia="zh-CN"/>
        </w:rPr>
      </w:r>
      <w:r w:rsidR="00773A32">
        <w:rPr>
          <w:rFonts w:eastAsiaTheme="minorEastAsia"/>
          <w:bCs/>
          <w:lang w:eastAsia="zh-CN"/>
        </w:rPr>
        <w:fldChar w:fldCharType="separate"/>
      </w:r>
      <w:r w:rsidR="00773A32">
        <w:rPr>
          <w:rFonts w:eastAsiaTheme="minorEastAsia"/>
          <w:bCs/>
          <w:lang w:eastAsia="zh-CN"/>
        </w:rPr>
        <w:t>[2]</w:t>
      </w:r>
      <w:r w:rsidR="00773A32">
        <w:rPr>
          <w:rFonts w:eastAsiaTheme="minorEastAsia"/>
          <w:bCs/>
          <w:lang w:eastAsia="zh-CN"/>
        </w:rPr>
        <w:fldChar w:fldCharType="end"/>
      </w:r>
      <w:r>
        <w:rPr>
          <w:rFonts w:eastAsiaTheme="minorEastAsia"/>
          <w:bCs/>
          <w:lang w:eastAsia="zh-CN"/>
        </w:rPr>
        <w:t>.</w:t>
      </w:r>
    </w:p>
    <w:p w14:paraId="7003F91F" w14:textId="23DDFF31" w:rsidR="00773A32" w:rsidRDefault="00773A32" w:rsidP="0049560B">
      <w:pPr>
        <w:rPr>
          <w:rFonts w:eastAsiaTheme="minorEastAsia"/>
          <w:b/>
          <w:bCs/>
          <w:lang w:eastAsia="zh-CN"/>
        </w:rPr>
      </w:pPr>
      <w:r w:rsidRPr="001E34BC">
        <w:rPr>
          <w:rFonts w:eastAsiaTheme="minorEastAsia" w:hint="eastAsia"/>
          <w:b/>
          <w:bCs/>
          <w:lang w:eastAsia="zh-CN"/>
        </w:rPr>
        <w:t>P</w:t>
      </w:r>
      <w:r w:rsidRPr="001E34BC">
        <w:rPr>
          <w:rFonts w:eastAsiaTheme="minorEastAsia"/>
          <w:b/>
          <w:bCs/>
          <w:lang w:eastAsia="zh-CN"/>
        </w:rPr>
        <w:t xml:space="preserve">roposal: Discuss the following RILs: </w:t>
      </w:r>
    </w:p>
    <w:p w14:paraId="1693B686" w14:textId="64A3B629" w:rsidR="008F5D6F" w:rsidRDefault="008F5D6F" w:rsidP="008F5D6F">
      <w:pPr>
        <w:pStyle w:val="aff0"/>
        <w:numPr>
          <w:ilvl w:val="0"/>
          <w:numId w:val="22"/>
        </w:numPr>
        <w:rPr>
          <w:rFonts w:eastAsiaTheme="minorEastAsia"/>
          <w:b/>
          <w:bCs/>
          <w:lang w:eastAsia="zh-CN"/>
        </w:rPr>
      </w:pPr>
      <w:bookmarkStart w:id="4" w:name="_Hlk159059542"/>
      <w:r w:rsidRPr="008F5D6F">
        <w:rPr>
          <w:rFonts w:eastAsiaTheme="minorEastAsia" w:hint="eastAsia"/>
          <w:b/>
          <w:bCs/>
          <w:lang w:eastAsia="zh-CN"/>
        </w:rPr>
        <w:t>G</w:t>
      </w:r>
      <w:r w:rsidRPr="008F5D6F">
        <w:rPr>
          <w:rFonts w:eastAsiaTheme="minorEastAsia"/>
          <w:b/>
          <w:bCs/>
          <w:lang w:eastAsia="zh-CN"/>
        </w:rPr>
        <w:t>NSS</w:t>
      </w:r>
    </w:p>
    <w:p w14:paraId="44B0B194" w14:textId="6D1EBEEE" w:rsidR="008F5D6F" w:rsidRDefault="008F5D6F" w:rsidP="008F5D6F">
      <w:pPr>
        <w:pStyle w:val="aff0"/>
        <w:numPr>
          <w:ilvl w:val="1"/>
          <w:numId w:val="22"/>
        </w:numPr>
        <w:rPr>
          <w:rFonts w:eastAsiaTheme="minorEastAsia"/>
          <w:b/>
          <w:bCs/>
          <w:lang w:eastAsia="zh-CN"/>
        </w:rPr>
      </w:pPr>
      <w:r>
        <w:rPr>
          <w:rFonts w:eastAsiaTheme="minorEastAsia"/>
          <w:b/>
          <w:bCs/>
          <w:lang w:eastAsia="zh-CN"/>
        </w:rPr>
        <w:t>C600/Z364 (T390 related)</w:t>
      </w:r>
    </w:p>
    <w:p w14:paraId="18084130" w14:textId="6A43A515" w:rsidR="008F5D6F" w:rsidRDefault="008F5D6F" w:rsidP="008F5D6F">
      <w:pPr>
        <w:pStyle w:val="aff0"/>
        <w:numPr>
          <w:ilvl w:val="1"/>
          <w:numId w:val="22"/>
        </w:numPr>
        <w:rPr>
          <w:rFonts w:eastAsiaTheme="minorEastAsia"/>
          <w:b/>
          <w:bCs/>
          <w:lang w:eastAsia="zh-CN"/>
        </w:rPr>
      </w:pPr>
      <w:r>
        <w:rPr>
          <w:rFonts w:eastAsiaTheme="minorEastAsia" w:hint="eastAsia"/>
          <w:b/>
          <w:bCs/>
          <w:lang w:eastAsia="zh-CN"/>
        </w:rPr>
        <w:t>N</w:t>
      </w:r>
      <w:r>
        <w:rPr>
          <w:rFonts w:eastAsiaTheme="minorEastAsia"/>
          <w:b/>
          <w:bCs/>
          <w:lang w:eastAsia="zh-CN"/>
        </w:rPr>
        <w:t>015 (whether to trigger location-based CHO after GNSS expires)</w:t>
      </w:r>
    </w:p>
    <w:p w14:paraId="4020F7F6" w14:textId="2C066A67" w:rsidR="008F5D6F" w:rsidRDefault="008F5D6F" w:rsidP="008F5D6F">
      <w:pPr>
        <w:pStyle w:val="aff0"/>
        <w:numPr>
          <w:ilvl w:val="1"/>
          <w:numId w:val="22"/>
        </w:numPr>
        <w:rPr>
          <w:rFonts w:eastAsiaTheme="minorEastAsia"/>
          <w:b/>
          <w:bCs/>
          <w:lang w:eastAsia="zh-CN"/>
        </w:rPr>
      </w:pPr>
      <w:r>
        <w:rPr>
          <w:rFonts w:eastAsiaTheme="minorEastAsia"/>
          <w:b/>
          <w:bCs/>
          <w:lang w:eastAsia="zh-CN"/>
        </w:rPr>
        <w:t>V502 (default value for autonomous gap)</w:t>
      </w:r>
    </w:p>
    <w:p w14:paraId="0D2CCB2F" w14:textId="06F8D31D" w:rsidR="008F5D6F" w:rsidRDefault="008F5D6F" w:rsidP="008F5D6F">
      <w:pPr>
        <w:pStyle w:val="aff0"/>
        <w:numPr>
          <w:ilvl w:val="1"/>
          <w:numId w:val="22"/>
        </w:numPr>
        <w:rPr>
          <w:rFonts w:eastAsiaTheme="minorEastAsia"/>
          <w:b/>
          <w:bCs/>
          <w:lang w:eastAsia="zh-CN"/>
        </w:rPr>
      </w:pPr>
      <w:r w:rsidRPr="001E34BC">
        <w:rPr>
          <w:rFonts w:eastAsiaTheme="minorEastAsia"/>
          <w:b/>
          <w:bCs/>
          <w:lang w:eastAsia="zh-CN"/>
        </w:rPr>
        <w:t>V500/X043/X044/X045</w:t>
      </w:r>
      <w:r>
        <w:rPr>
          <w:rFonts w:eastAsiaTheme="minorEastAsia"/>
          <w:b/>
          <w:bCs/>
          <w:lang w:eastAsia="zh-CN"/>
        </w:rPr>
        <w:t xml:space="preserve"> (place GNSS parameters in </w:t>
      </w:r>
      <w:proofErr w:type="spellStart"/>
      <w:r w:rsidRPr="008F5D6F">
        <w:rPr>
          <w:rFonts w:eastAsiaTheme="minorEastAsia"/>
          <w:b/>
          <w:bCs/>
          <w:lang w:eastAsia="zh-CN"/>
        </w:rPr>
        <w:t>RadioResourceConfigDedicated</w:t>
      </w:r>
      <w:proofErr w:type="spellEnd"/>
      <w:r>
        <w:rPr>
          <w:rFonts w:eastAsiaTheme="minorEastAsia"/>
          <w:b/>
          <w:bCs/>
          <w:lang w:eastAsia="zh-CN"/>
        </w:rPr>
        <w:t>)</w:t>
      </w:r>
    </w:p>
    <w:p w14:paraId="12C7B7CF" w14:textId="18C13273" w:rsidR="00253702" w:rsidRPr="008F5D6F" w:rsidRDefault="00253702" w:rsidP="008F5D6F">
      <w:pPr>
        <w:pStyle w:val="aff0"/>
        <w:numPr>
          <w:ilvl w:val="1"/>
          <w:numId w:val="22"/>
        </w:numPr>
        <w:rPr>
          <w:rFonts w:eastAsiaTheme="minorEastAsia"/>
          <w:b/>
          <w:bCs/>
          <w:lang w:eastAsia="zh-CN"/>
        </w:rPr>
      </w:pPr>
      <w:r>
        <w:rPr>
          <w:rFonts w:eastAsiaTheme="minorEastAsia" w:hint="eastAsia"/>
          <w:b/>
          <w:bCs/>
          <w:lang w:eastAsia="zh-CN"/>
        </w:rPr>
        <w:t>Z</w:t>
      </w:r>
      <w:r>
        <w:rPr>
          <w:rFonts w:eastAsiaTheme="minorEastAsia"/>
          <w:b/>
          <w:bCs/>
          <w:lang w:eastAsia="zh-CN"/>
        </w:rPr>
        <w:t>365 (</w:t>
      </w:r>
      <w:r>
        <w:rPr>
          <w:rFonts w:eastAsiaTheme="minorEastAsia" w:hint="eastAsia"/>
          <w:b/>
          <w:bCs/>
          <w:lang w:eastAsia="zh-CN"/>
        </w:rPr>
        <w:t>miscellaneous)</w:t>
      </w:r>
    </w:p>
    <w:p w14:paraId="3FE690AB" w14:textId="1C777504" w:rsidR="00773A32" w:rsidRDefault="00773A32" w:rsidP="005D6825">
      <w:pPr>
        <w:pStyle w:val="aff0"/>
        <w:numPr>
          <w:ilvl w:val="0"/>
          <w:numId w:val="22"/>
        </w:numPr>
        <w:rPr>
          <w:rFonts w:eastAsiaTheme="minorEastAsia"/>
          <w:b/>
          <w:bCs/>
          <w:lang w:eastAsia="zh-CN"/>
        </w:rPr>
      </w:pPr>
      <w:r w:rsidRPr="001E34BC">
        <w:rPr>
          <w:rFonts w:eastAsiaTheme="minorEastAsia"/>
          <w:b/>
          <w:bCs/>
          <w:lang w:eastAsia="zh-CN"/>
        </w:rPr>
        <w:t>HARQ</w:t>
      </w:r>
      <w:bookmarkStart w:id="5" w:name="_GoBack"/>
      <w:bookmarkEnd w:id="5"/>
    </w:p>
    <w:p w14:paraId="4347D6CE" w14:textId="574B903A" w:rsidR="008F5D6F" w:rsidRDefault="008F5D6F" w:rsidP="005D6825">
      <w:pPr>
        <w:pStyle w:val="aff0"/>
        <w:numPr>
          <w:ilvl w:val="1"/>
          <w:numId w:val="22"/>
        </w:numPr>
        <w:rPr>
          <w:rFonts w:eastAsiaTheme="minorEastAsia"/>
          <w:b/>
          <w:bCs/>
          <w:lang w:eastAsia="zh-CN"/>
        </w:rPr>
      </w:pPr>
      <w:r>
        <w:rPr>
          <w:rFonts w:eastAsiaTheme="minorEastAsia"/>
          <w:b/>
          <w:bCs/>
          <w:lang w:eastAsia="zh-CN"/>
        </w:rPr>
        <w:lastRenderedPageBreak/>
        <w:t>M057 (</w:t>
      </w:r>
      <w:r w:rsidRPr="008F5D6F">
        <w:rPr>
          <w:rFonts w:eastAsiaTheme="minorEastAsia"/>
          <w:b/>
          <w:bCs/>
          <w:lang w:eastAsia="zh-CN"/>
        </w:rPr>
        <w:t>whether DL HARQ feedback disabling indication applies to the message that carries the indication</w:t>
      </w:r>
      <w:r>
        <w:rPr>
          <w:rFonts w:eastAsiaTheme="minorEastAsia"/>
          <w:b/>
          <w:bCs/>
          <w:lang w:eastAsia="zh-CN"/>
        </w:rPr>
        <w:t>)</w:t>
      </w:r>
    </w:p>
    <w:p w14:paraId="1880DC43" w14:textId="76153793" w:rsidR="008F5D6F" w:rsidRDefault="00773A32" w:rsidP="005D6825">
      <w:pPr>
        <w:pStyle w:val="aff0"/>
        <w:numPr>
          <w:ilvl w:val="0"/>
          <w:numId w:val="22"/>
        </w:numPr>
        <w:rPr>
          <w:rFonts w:eastAsiaTheme="minorEastAsia"/>
          <w:b/>
          <w:bCs/>
          <w:lang w:eastAsia="zh-CN"/>
        </w:rPr>
      </w:pPr>
      <w:r w:rsidRPr="001E34BC">
        <w:rPr>
          <w:rFonts w:eastAsiaTheme="minorEastAsia" w:hint="eastAsia"/>
          <w:b/>
          <w:bCs/>
          <w:lang w:eastAsia="zh-CN"/>
        </w:rPr>
        <w:t>M</w:t>
      </w:r>
      <w:r w:rsidR="001E34BC" w:rsidRPr="001E34BC">
        <w:rPr>
          <w:rFonts w:eastAsiaTheme="minorEastAsia"/>
          <w:b/>
          <w:bCs/>
          <w:lang w:eastAsia="zh-CN"/>
        </w:rPr>
        <w:t>obility</w:t>
      </w:r>
      <w:r w:rsidR="008F5D6F">
        <w:rPr>
          <w:rFonts w:eastAsiaTheme="minorEastAsia"/>
          <w:b/>
          <w:bCs/>
          <w:lang w:eastAsia="zh-CN"/>
        </w:rPr>
        <w:t>/System information</w:t>
      </w:r>
    </w:p>
    <w:p w14:paraId="553B126D" w14:textId="213659EE" w:rsidR="008F5D6F" w:rsidRDefault="008F5D6F" w:rsidP="005D6825">
      <w:pPr>
        <w:pStyle w:val="aff0"/>
        <w:numPr>
          <w:ilvl w:val="1"/>
          <w:numId w:val="22"/>
        </w:numPr>
        <w:rPr>
          <w:rFonts w:eastAsiaTheme="minorEastAsia"/>
          <w:b/>
          <w:bCs/>
          <w:lang w:eastAsia="zh-CN"/>
        </w:rPr>
      </w:pPr>
      <w:r w:rsidRPr="001E34BC">
        <w:rPr>
          <w:rFonts w:eastAsiaTheme="minorEastAsia"/>
          <w:b/>
          <w:bCs/>
          <w:lang w:eastAsia="zh-CN"/>
        </w:rPr>
        <w:t>H001</w:t>
      </w:r>
      <w:r>
        <w:rPr>
          <w:rFonts w:eastAsiaTheme="minorEastAsia"/>
          <w:b/>
          <w:bCs/>
          <w:lang w:eastAsia="zh-CN"/>
        </w:rPr>
        <w:t>/C603</w:t>
      </w:r>
      <w:r>
        <w:rPr>
          <w:rFonts w:eastAsiaTheme="minorEastAsia"/>
          <w:b/>
          <w:bCs/>
          <w:lang w:eastAsia="zh-CN"/>
        </w:rPr>
        <w:t xml:space="preserve"> (location-based CHO)</w:t>
      </w:r>
    </w:p>
    <w:p w14:paraId="3D24D27B" w14:textId="2701F3A0" w:rsidR="008F5D6F" w:rsidRDefault="008F5D6F" w:rsidP="005D6825">
      <w:pPr>
        <w:pStyle w:val="aff0"/>
        <w:numPr>
          <w:ilvl w:val="1"/>
          <w:numId w:val="22"/>
        </w:numPr>
        <w:rPr>
          <w:rFonts w:eastAsiaTheme="minorEastAsia"/>
          <w:b/>
          <w:bCs/>
          <w:lang w:eastAsia="zh-CN"/>
        </w:rPr>
      </w:pPr>
      <w:r>
        <w:rPr>
          <w:rFonts w:eastAsiaTheme="minorEastAsia" w:hint="eastAsia"/>
          <w:b/>
          <w:bCs/>
          <w:lang w:eastAsia="zh-CN"/>
        </w:rPr>
        <w:t>Q</w:t>
      </w:r>
      <w:r>
        <w:rPr>
          <w:rFonts w:eastAsiaTheme="minorEastAsia"/>
          <w:b/>
          <w:bCs/>
          <w:lang w:eastAsia="zh-CN"/>
        </w:rPr>
        <w:t>631 (not exclude GSO from location-based enhancements)</w:t>
      </w:r>
    </w:p>
    <w:p w14:paraId="10EBF6DA" w14:textId="60BC0E53" w:rsidR="008F5D6F" w:rsidRDefault="004A1CCC" w:rsidP="005D6825">
      <w:pPr>
        <w:pStyle w:val="aff0"/>
        <w:numPr>
          <w:ilvl w:val="1"/>
          <w:numId w:val="22"/>
        </w:numPr>
        <w:rPr>
          <w:rFonts w:eastAsiaTheme="minorEastAsia"/>
          <w:b/>
          <w:bCs/>
          <w:lang w:eastAsia="zh-CN"/>
        </w:rPr>
      </w:pPr>
      <w:r>
        <w:rPr>
          <w:rFonts w:eastAsiaTheme="minorEastAsia" w:hint="eastAsia"/>
          <w:b/>
          <w:bCs/>
          <w:lang w:eastAsia="zh-CN"/>
        </w:rPr>
        <w:t>S</w:t>
      </w:r>
      <w:r>
        <w:rPr>
          <w:rFonts w:eastAsiaTheme="minorEastAsia"/>
          <w:b/>
          <w:bCs/>
          <w:lang w:eastAsia="zh-CN"/>
        </w:rPr>
        <w:t>061/Z367 (signalling optimization)</w:t>
      </w:r>
    </w:p>
    <w:p w14:paraId="6D187AF0" w14:textId="754E6A3A" w:rsidR="00773A32" w:rsidRDefault="00773A32" w:rsidP="005D6825">
      <w:pPr>
        <w:pStyle w:val="aff0"/>
        <w:numPr>
          <w:ilvl w:val="0"/>
          <w:numId w:val="22"/>
        </w:numPr>
        <w:rPr>
          <w:rFonts w:eastAsiaTheme="minorEastAsia"/>
          <w:b/>
          <w:bCs/>
          <w:lang w:eastAsia="zh-CN"/>
        </w:rPr>
      </w:pPr>
      <w:r w:rsidRPr="001E34BC">
        <w:rPr>
          <w:rFonts w:eastAsiaTheme="minorEastAsia"/>
          <w:b/>
          <w:bCs/>
          <w:lang w:eastAsia="zh-CN"/>
        </w:rPr>
        <w:t>UE capability</w:t>
      </w:r>
    </w:p>
    <w:p w14:paraId="125AF1B4" w14:textId="7D1C8F8F" w:rsidR="004A1CCC" w:rsidRDefault="004A1CCC" w:rsidP="005D6825">
      <w:pPr>
        <w:pStyle w:val="aff0"/>
        <w:numPr>
          <w:ilvl w:val="1"/>
          <w:numId w:val="22"/>
        </w:numPr>
        <w:rPr>
          <w:rFonts w:eastAsiaTheme="minorEastAsia"/>
          <w:b/>
          <w:bCs/>
          <w:lang w:eastAsia="zh-CN"/>
        </w:rPr>
      </w:pPr>
      <w:r w:rsidRPr="001E34BC">
        <w:rPr>
          <w:rFonts w:eastAsiaTheme="minorEastAsia"/>
          <w:b/>
          <w:bCs/>
          <w:lang w:eastAsia="zh-CN"/>
        </w:rPr>
        <w:t>H00</w:t>
      </w:r>
      <w:r>
        <w:rPr>
          <w:rFonts w:eastAsiaTheme="minorEastAsia"/>
          <w:b/>
          <w:bCs/>
          <w:lang w:eastAsia="zh-CN"/>
        </w:rPr>
        <w:t>2</w:t>
      </w:r>
      <w:r>
        <w:rPr>
          <w:rFonts w:eastAsiaTheme="minorEastAsia"/>
          <w:b/>
          <w:bCs/>
          <w:lang w:eastAsia="zh-CN"/>
        </w:rPr>
        <w:t xml:space="preserve"> (</w:t>
      </w:r>
      <w:r>
        <w:rPr>
          <w:rFonts w:eastAsiaTheme="minorEastAsia"/>
          <w:b/>
          <w:bCs/>
          <w:lang w:eastAsia="zh-CN"/>
        </w:rPr>
        <w:t>differentiation between GSO/NSO</w:t>
      </w:r>
      <w:r>
        <w:rPr>
          <w:rFonts w:eastAsiaTheme="minorEastAsia"/>
          <w:b/>
          <w:bCs/>
          <w:lang w:eastAsia="zh-CN"/>
        </w:rPr>
        <w:t>)</w:t>
      </w:r>
    </w:p>
    <w:bookmarkEnd w:id="4"/>
    <w:p w14:paraId="5C4E3BAA" w14:textId="77777777" w:rsidR="004A1CCC" w:rsidRPr="004A1CCC" w:rsidRDefault="004A1CCC" w:rsidP="004A1CCC">
      <w:pPr>
        <w:rPr>
          <w:rFonts w:eastAsiaTheme="minorEastAsia" w:hint="eastAsia"/>
          <w:b/>
          <w:bCs/>
          <w:lang w:eastAsia="zh-CN"/>
        </w:rPr>
      </w:pPr>
    </w:p>
    <w:p w14:paraId="29A75D3D" w14:textId="77777777" w:rsidR="00326166" w:rsidRDefault="003C633E" w:rsidP="00BC680C">
      <w:pPr>
        <w:pStyle w:val="10"/>
        <w:numPr>
          <w:ilvl w:val="0"/>
          <w:numId w:val="12"/>
        </w:numPr>
        <w:spacing w:before="0"/>
        <w:ind w:left="403" w:hanging="403"/>
        <w:rPr>
          <w:rFonts w:eastAsia="宋体"/>
          <w:lang w:eastAsia="zh-CN"/>
        </w:rPr>
      </w:pPr>
      <w:bookmarkStart w:id="6" w:name="_Toc423019950"/>
      <w:bookmarkStart w:id="7" w:name="_Toc423020279"/>
      <w:bookmarkStart w:id="8" w:name="_Toc423020296"/>
      <w:bookmarkEnd w:id="1"/>
      <w:bookmarkEnd w:id="2"/>
      <w:bookmarkEnd w:id="3"/>
      <w:bookmarkEnd w:id="6"/>
      <w:bookmarkEnd w:id="7"/>
      <w:bookmarkEnd w:id="8"/>
      <w:r w:rsidRPr="007D3E81">
        <w:rPr>
          <w:rFonts w:eastAsia="宋体"/>
          <w:lang w:eastAsia="zh-CN"/>
        </w:rPr>
        <w:t>C</w:t>
      </w:r>
      <w:r w:rsidR="001A1F92" w:rsidRPr="007D3E81">
        <w:rPr>
          <w:rFonts w:eastAsia="宋体"/>
          <w:lang w:eastAsia="zh-CN"/>
        </w:rPr>
        <w:t>onclusion</w:t>
      </w:r>
    </w:p>
    <w:p w14:paraId="15575D94" w14:textId="77777777" w:rsidR="001E34BC" w:rsidRPr="001E34BC" w:rsidRDefault="001E34BC" w:rsidP="001E34BC">
      <w:pPr>
        <w:rPr>
          <w:rFonts w:eastAsiaTheme="minorEastAsia"/>
          <w:b/>
          <w:bCs/>
          <w:lang w:eastAsia="zh-CN"/>
        </w:rPr>
      </w:pPr>
      <w:bookmarkStart w:id="9" w:name="_Toc423020280"/>
      <w:bookmarkEnd w:id="9"/>
      <w:r w:rsidRPr="001E34BC">
        <w:rPr>
          <w:rFonts w:eastAsiaTheme="minorEastAsia" w:hint="eastAsia"/>
          <w:b/>
          <w:bCs/>
          <w:lang w:eastAsia="zh-CN"/>
        </w:rPr>
        <w:t>P</w:t>
      </w:r>
      <w:r w:rsidRPr="001E34BC">
        <w:rPr>
          <w:rFonts w:eastAsiaTheme="minorEastAsia"/>
          <w:b/>
          <w:bCs/>
          <w:lang w:eastAsia="zh-CN"/>
        </w:rPr>
        <w:t xml:space="preserve">roposal: Discuss the following RILs: </w:t>
      </w:r>
    </w:p>
    <w:p w14:paraId="53ADA7EB" w14:textId="77777777" w:rsidR="001E34BC" w:rsidRPr="001E34BC" w:rsidRDefault="001E34BC" w:rsidP="001E34BC">
      <w:pPr>
        <w:pStyle w:val="aff0"/>
        <w:numPr>
          <w:ilvl w:val="0"/>
          <w:numId w:val="21"/>
        </w:numPr>
        <w:rPr>
          <w:rFonts w:eastAsiaTheme="minorEastAsia"/>
          <w:b/>
          <w:bCs/>
          <w:lang w:eastAsia="zh-CN"/>
        </w:rPr>
      </w:pPr>
      <w:r w:rsidRPr="001E34BC">
        <w:rPr>
          <w:rFonts w:eastAsiaTheme="minorEastAsia"/>
          <w:b/>
          <w:bCs/>
          <w:lang w:eastAsia="zh-CN"/>
        </w:rPr>
        <w:t>GNSS related: C600, N015, Z364, V502, Z365, V500/X043/X044/X045 (same issue)</w:t>
      </w:r>
    </w:p>
    <w:p w14:paraId="480FC234" w14:textId="77777777" w:rsidR="001E34BC" w:rsidRPr="001E34BC" w:rsidRDefault="001E34BC" w:rsidP="001E34BC">
      <w:pPr>
        <w:pStyle w:val="aff0"/>
        <w:numPr>
          <w:ilvl w:val="0"/>
          <w:numId w:val="21"/>
        </w:numPr>
        <w:rPr>
          <w:rFonts w:eastAsiaTheme="minorEastAsia"/>
          <w:b/>
          <w:bCs/>
          <w:lang w:eastAsia="zh-CN"/>
        </w:rPr>
      </w:pPr>
      <w:r w:rsidRPr="001E34BC">
        <w:rPr>
          <w:rFonts w:eastAsiaTheme="minorEastAsia"/>
          <w:b/>
          <w:bCs/>
          <w:lang w:eastAsia="zh-CN"/>
        </w:rPr>
        <w:t>HARQ related: M057</w:t>
      </w:r>
    </w:p>
    <w:p w14:paraId="1F9A2AF2" w14:textId="633BD497" w:rsidR="001E34BC" w:rsidRPr="001E34BC" w:rsidRDefault="001E34BC" w:rsidP="001E34BC">
      <w:pPr>
        <w:pStyle w:val="aff0"/>
        <w:numPr>
          <w:ilvl w:val="0"/>
          <w:numId w:val="21"/>
        </w:numPr>
        <w:rPr>
          <w:rFonts w:eastAsiaTheme="minorEastAsia"/>
          <w:b/>
          <w:bCs/>
          <w:lang w:eastAsia="zh-CN"/>
        </w:rPr>
      </w:pPr>
      <w:r w:rsidRPr="001E34BC">
        <w:rPr>
          <w:rFonts w:eastAsiaTheme="minorEastAsia" w:hint="eastAsia"/>
          <w:b/>
          <w:bCs/>
          <w:lang w:eastAsia="zh-CN"/>
        </w:rPr>
        <w:t>M</w:t>
      </w:r>
      <w:r w:rsidRPr="001E34BC">
        <w:rPr>
          <w:rFonts w:eastAsiaTheme="minorEastAsia"/>
          <w:b/>
          <w:bCs/>
          <w:lang w:eastAsia="zh-CN"/>
        </w:rPr>
        <w:t>obility related: H001</w:t>
      </w:r>
      <w:r w:rsidR="00A46DF2">
        <w:rPr>
          <w:rFonts w:eastAsiaTheme="minorEastAsia"/>
          <w:b/>
          <w:bCs/>
          <w:lang w:eastAsia="zh-CN"/>
        </w:rPr>
        <w:t>, Q631</w:t>
      </w:r>
    </w:p>
    <w:p w14:paraId="786E4886" w14:textId="77777777" w:rsidR="001E34BC" w:rsidRPr="001E34BC" w:rsidRDefault="001E34BC" w:rsidP="001E34BC">
      <w:pPr>
        <w:pStyle w:val="aff0"/>
        <w:numPr>
          <w:ilvl w:val="0"/>
          <w:numId w:val="21"/>
        </w:numPr>
        <w:rPr>
          <w:rFonts w:eastAsiaTheme="minorEastAsia"/>
          <w:b/>
          <w:bCs/>
          <w:lang w:eastAsia="zh-CN"/>
        </w:rPr>
      </w:pPr>
      <w:r w:rsidRPr="001E34BC">
        <w:rPr>
          <w:rFonts w:eastAsiaTheme="minorEastAsia"/>
          <w:b/>
          <w:bCs/>
          <w:lang w:eastAsia="zh-CN"/>
        </w:rPr>
        <w:t>UE capability related: H002</w:t>
      </w:r>
    </w:p>
    <w:p w14:paraId="59EC5DE8" w14:textId="77777777" w:rsidR="00C13C0D" w:rsidRDefault="0001565F" w:rsidP="00BC680C">
      <w:pPr>
        <w:pStyle w:val="10"/>
        <w:numPr>
          <w:ilvl w:val="0"/>
          <w:numId w:val="12"/>
        </w:numPr>
        <w:spacing w:before="0"/>
        <w:ind w:left="403" w:hanging="403"/>
      </w:pPr>
      <w:r w:rsidRPr="007D3E81">
        <w:t>Reference</w:t>
      </w:r>
      <w:bookmarkEnd w:id="0"/>
    </w:p>
    <w:p w14:paraId="31C70978" w14:textId="58D4FCBC" w:rsidR="006E62FE" w:rsidRDefault="009C6DF7" w:rsidP="009C6DF7">
      <w:pPr>
        <w:pStyle w:val="aff0"/>
        <w:numPr>
          <w:ilvl w:val="0"/>
          <w:numId w:val="13"/>
        </w:numPr>
        <w:rPr>
          <w:rFonts w:eastAsia="宋体"/>
          <w:lang w:eastAsia="zh-CN"/>
        </w:rPr>
      </w:pPr>
      <w:r w:rsidRPr="009C6DF7">
        <w:rPr>
          <w:rFonts w:eastAsia="宋体"/>
          <w:lang w:eastAsia="zh-CN"/>
        </w:rPr>
        <w:t>R2-2400002</w:t>
      </w:r>
      <w:r>
        <w:rPr>
          <w:rFonts w:eastAsia="宋体"/>
          <w:lang w:eastAsia="zh-CN"/>
        </w:rPr>
        <w:t xml:space="preserve">, </w:t>
      </w:r>
      <w:r w:rsidRPr="009C6DF7">
        <w:rPr>
          <w:rFonts w:eastAsia="宋体"/>
          <w:lang w:eastAsia="zh-CN"/>
        </w:rPr>
        <w:t>RAN2#124 Meeting Report</w:t>
      </w:r>
      <w:r>
        <w:rPr>
          <w:rFonts w:eastAsia="宋体"/>
          <w:lang w:eastAsia="zh-CN"/>
        </w:rPr>
        <w:t xml:space="preserve">, </w:t>
      </w:r>
      <w:r w:rsidRPr="009C6DF7">
        <w:rPr>
          <w:rFonts w:eastAsia="宋体"/>
          <w:lang w:eastAsia="zh-CN"/>
        </w:rPr>
        <w:t>MCC</w:t>
      </w:r>
    </w:p>
    <w:p w14:paraId="178025F5" w14:textId="1A69B709" w:rsidR="00680E1D" w:rsidRDefault="00680E1D" w:rsidP="00680E1D">
      <w:pPr>
        <w:pStyle w:val="aff0"/>
        <w:numPr>
          <w:ilvl w:val="0"/>
          <w:numId w:val="13"/>
        </w:numPr>
        <w:rPr>
          <w:rFonts w:eastAsia="宋体"/>
          <w:lang w:eastAsia="zh-CN"/>
        </w:rPr>
      </w:pPr>
      <w:bookmarkStart w:id="10" w:name="_Ref158919330"/>
      <w:r>
        <w:rPr>
          <w:rFonts w:eastAsia="宋体"/>
          <w:lang w:eastAsia="zh-CN"/>
        </w:rPr>
        <w:t>R2-24</w:t>
      </w:r>
      <w:r w:rsidR="002218DD">
        <w:rPr>
          <w:rFonts w:eastAsia="宋体"/>
          <w:lang w:eastAsia="zh-CN"/>
        </w:rPr>
        <w:t>00693</w:t>
      </w:r>
      <w:r>
        <w:rPr>
          <w:rFonts w:eastAsia="宋体"/>
          <w:lang w:eastAsia="zh-CN"/>
        </w:rPr>
        <w:t xml:space="preserve">, </w:t>
      </w:r>
      <w:r w:rsidRPr="00680E1D">
        <w:rPr>
          <w:rFonts w:eastAsia="宋体"/>
          <w:lang w:eastAsia="zh-CN"/>
        </w:rPr>
        <w:t>IOT NTN ASN1 RIL List</w:t>
      </w:r>
      <w:r>
        <w:rPr>
          <w:rFonts w:eastAsia="宋体"/>
          <w:lang w:eastAsia="zh-CN"/>
        </w:rPr>
        <w:t>, Huawei, HiSilicon</w:t>
      </w:r>
      <w:bookmarkEnd w:id="10"/>
    </w:p>
    <w:p w14:paraId="22E33C0D" w14:textId="77777777" w:rsidR="0019173E" w:rsidRPr="0019173E" w:rsidRDefault="0019173E" w:rsidP="004378CE">
      <w:pPr>
        <w:rPr>
          <w:rFonts w:eastAsia="宋体"/>
          <w:lang w:eastAsia="zh-CN"/>
        </w:rPr>
      </w:pPr>
    </w:p>
    <w:sectPr w:rsidR="0019173E" w:rsidRPr="0019173E" w:rsidSect="004378C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655EA" w14:textId="77777777" w:rsidR="00C55DD4" w:rsidRDefault="00C55DD4">
      <w:r>
        <w:separator/>
      </w:r>
    </w:p>
  </w:endnote>
  <w:endnote w:type="continuationSeparator" w:id="0">
    <w:p w14:paraId="2DC00C40" w14:textId="77777777" w:rsidR="00C55DD4" w:rsidRDefault="00C55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7DBB6" w14:textId="77777777" w:rsidR="00D937FA" w:rsidRDefault="00D937FA">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00C73" w14:textId="77777777" w:rsidR="00C55DD4" w:rsidRDefault="00C55DD4">
      <w:r>
        <w:separator/>
      </w:r>
    </w:p>
  </w:footnote>
  <w:footnote w:type="continuationSeparator" w:id="0">
    <w:p w14:paraId="3B552AA6" w14:textId="77777777" w:rsidR="00C55DD4" w:rsidRDefault="00C55D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3"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4"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A166D0D"/>
    <w:multiLevelType w:val="hybridMultilevel"/>
    <w:tmpl w:val="BD78292A"/>
    <w:lvl w:ilvl="0" w:tplc="F3B07160">
      <w:numFmt w:val="bullet"/>
      <w:lvlText w:val="-"/>
      <w:lvlJc w:val="left"/>
      <w:pPr>
        <w:ind w:left="360" w:hanging="360"/>
      </w:pPr>
      <w:rPr>
        <w:rFonts w:ascii="Times New Roman" w:eastAsiaTheme="minorEastAsia" w:hAnsi="Times New Roman" w:cs="Times New Roman" w:hint="default"/>
      </w:rPr>
    </w:lvl>
    <w:lvl w:ilvl="1" w:tplc="7108D98E">
      <w:start w:val="1"/>
      <w:numFmt w:val="bullet"/>
      <w:lvlText w:val="•"/>
      <w:lvlJc w:val="left"/>
      <w:pPr>
        <w:ind w:left="840" w:hanging="420"/>
      </w:pPr>
      <w:rPr>
        <w:rFonts w:ascii="Arial" w:hAnsi="Arial" w:hint="default"/>
      </w:rPr>
    </w:lvl>
    <w:lvl w:ilvl="2" w:tplc="F3B07160">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AF3565"/>
    <w:multiLevelType w:val="hybridMultilevel"/>
    <w:tmpl w:val="1A10487E"/>
    <w:lvl w:ilvl="0" w:tplc="F252B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C629C2"/>
    <w:multiLevelType w:val="hybridMultilevel"/>
    <w:tmpl w:val="CE66ACD6"/>
    <w:lvl w:ilvl="0" w:tplc="772AFD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3F5C86"/>
    <w:multiLevelType w:val="hybridMultilevel"/>
    <w:tmpl w:val="605E4DC4"/>
    <w:lvl w:ilvl="0" w:tplc="7108D98E">
      <w:start w:val="1"/>
      <w:numFmt w:val="bullet"/>
      <w:lvlText w:val="•"/>
      <w:lvlJc w:val="left"/>
      <w:pPr>
        <w:ind w:left="360" w:hanging="360"/>
      </w:pPr>
      <w:rPr>
        <w:rFonts w:ascii="Arial" w:hAnsi="Arial" w:hint="default"/>
      </w:rPr>
    </w:lvl>
    <w:lvl w:ilvl="1" w:tplc="F3B07160">
      <w:numFmt w:val="bullet"/>
      <w:lvlText w:val="-"/>
      <w:lvlJc w:val="left"/>
      <w:pPr>
        <w:ind w:left="840" w:hanging="420"/>
      </w:pPr>
      <w:rPr>
        <w:rFonts w:ascii="Times New Roman" w:eastAsiaTheme="minorEastAsia" w:hAnsi="Times New Roman" w:cs="Times New Roman" w:hint="default"/>
      </w:rPr>
    </w:lvl>
    <w:lvl w:ilvl="2" w:tplc="F3B07160">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21"/>
  </w:num>
  <w:num w:numId="4">
    <w:abstractNumId w:val="17"/>
  </w:num>
  <w:num w:numId="5">
    <w:abstractNumId w:val="4"/>
  </w:num>
  <w:num w:numId="6">
    <w:abstractNumId w:val="7"/>
  </w:num>
  <w:num w:numId="7">
    <w:abstractNumId w:val="13"/>
  </w:num>
  <w:num w:numId="8">
    <w:abstractNumId w:val="15"/>
  </w:num>
  <w:num w:numId="9">
    <w:abstractNumId w:val="11"/>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9"/>
  </w:num>
  <w:num w:numId="13">
    <w:abstractNumId w:val="18"/>
  </w:num>
  <w:num w:numId="14">
    <w:abstractNumId w:val="20"/>
  </w:num>
  <w:num w:numId="15">
    <w:abstractNumId w:val="3"/>
  </w:num>
  <w:num w:numId="16">
    <w:abstractNumId w:val="2"/>
  </w:num>
  <w:num w:numId="17">
    <w:abstractNumId w:val="1"/>
  </w:num>
  <w:num w:numId="18">
    <w:abstractNumId w:val="0"/>
  </w:num>
  <w:num w:numId="19">
    <w:abstractNumId w:val="9"/>
  </w:num>
  <w:num w:numId="20">
    <w:abstractNumId w:val="12"/>
  </w:num>
  <w:num w:numId="21">
    <w:abstractNumId w:val="8"/>
  </w:num>
  <w:num w:numId="2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19C"/>
    <w:rsid w:val="000346B7"/>
    <w:rsid w:val="000347E7"/>
    <w:rsid w:val="000348C2"/>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01F"/>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8E5"/>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C"/>
    <w:rsid w:val="000A74AF"/>
    <w:rsid w:val="000A79B1"/>
    <w:rsid w:val="000B004D"/>
    <w:rsid w:val="000B0BE0"/>
    <w:rsid w:val="000B115E"/>
    <w:rsid w:val="000B1212"/>
    <w:rsid w:val="000B13E4"/>
    <w:rsid w:val="000B1467"/>
    <w:rsid w:val="000B14DA"/>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6C7E"/>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5F69"/>
    <w:rsid w:val="000D60E7"/>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6CAE"/>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73E"/>
    <w:rsid w:val="00191D18"/>
    <w:rsid w:val="0019227A"/>
    <w:rsid w:val="00192BD4"/>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61A"/>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4BC"/>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9E9"/>
    <w:rsid w:val="001F2CFC"/>
    <w:rsid w:val="001F2D58"/>
    <w:rsid w:val="001F3187"/>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902"/>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8DD"/>
    <w:rsid w:val="00221C31"/>
    <w:rsid w:val="00222A9D"/>
    <w:rsid w:val="00222B28"/>
    <w:rsid w:val="00222DB5"/>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0B1"/>
    <w:rsid w:val="0022750B"/>
    <w:rsid w:val="0022778E"/>
    <w:rsid w:val="002277A5"/>
    <w:rsid w:val="002278E5"/>
    <w:rsid w:val="002313BF"/>
    <w:rsid w:val="00231E54"/>
    <w:rsid w:val="00231E57"/>
    <w:rsid w:val="00232189"/>
    <w:rsid w:val="002321E8"/>
    <w:rsid w:val="002322F7"/>
    <w:rsid w:val="002323C1"/>
    <w:rsid w:val="00232B16"/>
    <w:rsid w:val="00232E93"/>
    <w:rsid w:val="00233595"/>
    <w:rsid w:val="0023360F"/>
    <w:rsid w:val="002336D0"/>
    <w:rsid w:val="002337AF"/>
    <w:rsid w:val="00233800"/>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60A"/>
    <w:rsid w:val="00250854"/>
    <w:rsid w:val="002515C5"/>
    <w:rsid w:val="00251A26"/>
    <w:rsid w:val="00251F28"/>
    <w:rsid w:val="0025228F"/>
    <w:rsid w:val="002527F0"/>
    <w:rsid w:val="00252B51"/>
    <w:rsid w:val="00252D8E"/>
    <w:rsid w:val="002530BE"/>
    <w:rsid w:val="00253472"/>
    <w:rsid w:val="002534DF"/>
    <w:rsid w:val="00253702"/>
    <w:rsid w:val="0025376F"/>
    <w:rsid w:val="002537B4"/>
    <w:rsid w:val="00253C5B"/>
    <w:rsid w:val="00253D08"/>
    <w:rsid w:val="00253DE5"/>
    <w:rsid w:val="00254934"/>
    <w:rsid w:val="00254B00"/>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51F"/>
    <w:rsid w:val="002B1613"/>
    <w:rsid w:val="002B187E"/>
    <w:rsid w:val="002B1C57"/>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796"/>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848"/>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1C8B"/>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AD"/>
    <w:rsid w:val="003520A0"/>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B77"/>
    <w:rsid w:val="00396D6D"/>
    <w:rsid w:val="003A02E6"/>
    <w:rsid w:val="003A03DB"/>
    <w:rsid w:val="003A0D85"/>
    <w:rsid w:val="003A1060"/>
    <w:rsid w:val="003A10C8"/>
    <w:rsid w:val="003A1AF6"/>
    <w:rsid w:val="003A1CFE"/>
    <w:rsid w:val="003A2CDB"/>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A"/>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BB4"/>
    <w:rsid w:val="004131D9"/>
    <w:rsid w:val="00413344"/>
    <w:rsid w:val="0041357D"/>
    <w:rsid w:val="0041390E"/>
    <w:rsid w:val="00413B10"/>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8CE"/>
    <w:rsid w:val="00437A99"/>
    <w:rsid w:val="00437AE2"/>
    <w:rsid w:val="00437C8A"/>
    <w:rsid w:val="004402EE"/>
    <w:rsid w:val="0044083A"/>
    <w:rsid w:val="004408DC"/>
    <w:rsid w:val="0044112B"/>
    <w:rsid w:val="00441725"/>
    <w:rsid w:val="00441CEB"/>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67AD7"/>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CCC"/>
    <w:rsid w:val="004A1D11"/>
    <w:rsid w:val="004A2598"/>
    <w:rsid w:val="004A2817"/>
    <w:rsid w:val="004A2C83"/>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02"/>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D2E"/>
    <w:rsid w:val="004E4EB8"/>
    <w:rsid w:val="004E5455"/>
    <w:rsid w:val="004E578A"/>
    <w:rsid w:val="004E5904"/>
    <w:rsid w:val="004E6592"/>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3BD8"/>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03B"/>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1433"/>
    <w:rsid w:val="00572271"/>
    <w:rsid w:val="00572735"/>
    <w:rsid w:val="00572763"/>
    <w:rsid w:val="00572797"/>
    <w:rsid w:val="005728A9"/>
    <w:rsid w:val="00572B6C"/>
    <w:rsid w:val="00572D3D"/>
    <w:rsid w:val="005731CB"/>
    <w:rsid w:val="0057368E"/>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5F5C"/>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02B"/>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386"/>
    <w:rsid w:val="005944E5"/>
    <w:rsid w:val="00594C52"/>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B5F"/>
    <w:rsid w:val="005C3EA0"/>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825"/>
    <w:rsid w:val="005D6951"/>
    <w:rsid w:val="005D6BA8"/>
    <w:rsid w:val="005D705E"/>
    <w:rsid w:val="005D7063"/>
    <w:rsid w:val="005D70BE"/>
    <w:rsid w:val="005D731A"/>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067"/>
    <w:rsid w:val="005E63D5"/>
    <w:rsid w:val="005E64D8"/>
    <w:rsid w:val="005E6552"/>
    <w:rsid w:val="005E6A24"/>
    <w:rsid w:val="005E6BB5"/>
    <w:rsid w:val="005E6C03"/>
    <w:rsid w:val="005E7011"/>
    <w:rsid w:val="005E706F"/>
    <w:rsid w:val="005E783B"/>
    <w:rsid w:val="005E78D3"/>
    <w:rsid w:val="005F0172"/>
    <w:rsid w:val="005F018A"/>
    <w:rsid w:val="005F02A3"/>
    <w:rsid w:val="005F053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32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4EC7"/>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9B0"/>
    <w:rsid w:val="00680AE8"/>
    <w:rsid w:val="00680E1D"/>
    <w:rsid w:val="00680FA6"/>
    <w:rsid w:val="00681497"/>
    <w:rsid w:val="00682327"/>
    <w:rsid w:val="00682577"/>
    <w:rsid w:val="00682BA4"/>
    <w:rsid w:val="00682E5D"/>
    <w:rsid w:val="00682F3D"/>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37B"/>
    <w:rsid w:val="0069485D"/>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5CD6"/>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8E1"/>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B46"/>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2FE"/>
    <w:rsid w:val="006E6491"/>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2CD"/>
    <w:rsid w:val="00701EFE"/>
    <w:rsid w:val="00702276"/>
    <w:rsid w:val="00702820"/>
    <w:rsid w:val="0070283A"/>
    <w:rsid w:val="00702B98"/>
    <w:rsid w:val="007031EF"/>
    <w:rsid w:val="00703478"/>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6FF2"/>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D12"/>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32"/>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0C3"/>
    <w:rsid w:val="007A76A0"/>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369A"/>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AC"/>
    <w:rsid w:val="008619E2"/>
    <w:rsid w:val="00861F8A"/>
    <w:rsid w:val="00862136"/>
    <w:rsid w:val="008627DD"/>
    <w:rsid w:val="0086293A"/>
    <w:rsid w:val="00862A4F"/>
    <w:rsid w:val="00862A50"/>
    <w:rsid w:val="008630C2"/>
    <w:rsid w:val="00863823"/>
    <w:rsid w:val="0086399C"/>
    <w:rsid w:val="00863C19"/>
    <w:rsid w:val="00864D84"/>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31F5"/>
    <w:rsid w:val="008946B7"/>
    <w:rsid w:val="0089489A"/>
    <w:rsid w:val="00894B8B"/>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8F6"/>
    <w:rsid w:val="008A5968"/>
    <w:rsid w:val="008A5EA5"/>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ECE"/>
    <w:rsid w:val="008B2343"/>
    <w:rsid w:val="008B2644"/>
    <w:rsid w:val="008B2872"/>
    <w:rsid w:val="008B291E"/>
    <w:rsid w:val="008B2A23"/>
    <w:rsid w:val="008B3047"/>
    <w:rsid w:val="008B3229"/>
    <w:rsid w:val="008B47D6"/>
    <w:rsid w:val="008B5037"/>
    <w:rsid w:val="008B5490"/>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232"/>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D6F"/>
    <w:rsid w:val="008F5EBC"/>
    <w:rsid w:val="008F60C1"/>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B87"/>
    <w:rsid w:val="00935166"/>
    <w:rsid w:val="00935301"/>
    <w:rsid w:val="00935344"/>
    <w:rsid w:val="00935487"/>
    <w:rsid w:val="009354BB"/>
    <w:rsid w:val="0093654F"/>
    <w:rsid w:val="0093727F"/>
    <w:rsid w:val="0093757B"/>
    <w:rsid w:val="0093760F"/>
    <w:rsid w:val="00937F89"/>
    <w:rsid w:val="00940663"/>
    <w:rsid w:val="0094074A"/>
    <w:rsid w:val="00940B8C"/>
    <w:rsid w:val="00940DCF"/>
    <w:rsid w:val="009412A3"/>
    <w:rsid w:val="0094219B"/>
    <w:rsid w:val="009421CA"/>
    <w:rsid w:val="00942969"/>
    <w:rsid w:val="00942D22"/>
    <w:rsid w:val="00942DAE"/>
    <w:rsid w:val="00942E79"/>
    <w:rsid w:val="00942FC2"/>
    <w:rsid w:val="009433E5"/>
    <w:rsid w:val="00943AAA"/>
    <w:rsid w:val="00944010"/>
    <w:rsid w:val="00944215"/>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A47"/>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18"/>
    <w:rsid w:val="00973EF1"/>
    <w:rsid w:val="00974045"/>
    <w:rsid w:val="0097454C"/>
    <w:rsid w:val="00974677"/>
    <w:rsid w:val="00974794"/>
    <w:rsid w:val="009749F3"/>
    <w:rsid w:val="00974FA3"/>
    <w:rsid w:val="00975E6F"/>
    <w:rsid w:val="00975F43"/>
    <w:rsid w:val="00976025"/>
    <w:rsid w:val="00976121"/>
    <w:rsid w:val="009764BB"/>
    <w:rsid w:val="00976744"/>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5DFC"/>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262"/>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36F"/>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6DF7"/>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158"/>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495"/>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83B"/>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3B4"/>
    <w:rsid w:val="00A40FC0"/>
    <w:rsid w:val="00A41225"/>
    <w:rsid w:val="00A41238"/>
    <w:rsid w:val="00A41284"/>
    <w:rsid w:val="00A412A4"/>
    <w:rsid w:val="00A413AC"/>
    <w:rsid w:val="00A4188A"/>
    <w:rsid w:val="00A41EC0"/>
    <w:rsid w:val="00A423F4"/>
    <w:rsid w:val="00A42BE2"/>
    <w:rsid w:val="00A42FED"/>
    <w:rsid w:val="00A43277"/>
    <w:rsid w:val="00A434B8"/>
    <w:rsid w:val="00A43E3A"/>
    <w:rsid w:val="00A440C4"/>
    <w:rsid w:val="00A4419F"/>
    <w:rsid w:val="00A4422C"/>
    <w:rsid w:val="00A44325"/>
    <w:rsid w:val="00A44685"/>
    <w:rsid w:val="00A45566"/>
    <w:rsid w:val="00A45996"/>
    <w:rsid w:val="00A45E85"/>
    <w:rsid w:val="00A46618"/>
    <w:rsid w:val="00A46784"/>
    <w:rsid w:val="00A46DF2"/>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923"/>
    <w:rsid w:val="00A542F2"/>
    <w:rsid w:val="00A548B0"/>
    <w:rsid w:val="00A55055"/>
    <w:rsid w:val="00A55128"/>
    <w:rsid w:val="00A55320"/>
    <w:rsid w:val="00A553C6"/>
    <w:rsid w:val="00A55420"/>
    <w:rsid w:val="00A55835"/>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4F1"/>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F5A"/>
    <w:rsid w:val="00A71508"/>
    <w:rsid w:val="00A71835"/>
    <w:rsid w:val="00A71F3F"/>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413E"/>
    <w:rsid w:val="00A94392"/>
    <w:rsid w:val="00A94AEB"/>
    <w:rsid w:val="00A94B7A"/>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270F"/>
    <w:rsid w:val="00AA3A23"/>
    <w:rsid w:val="00AA3A7F"/>
    <w:rsid w:val="00AA4106"/>
    <w:rsid w:val="00AA43E0"/>
    <w:rsid w:val="00AA495F"/>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3A"/>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ED"/>
    <w:rsid w:val="00AD1841"/>
    <w:rsid w:val="00AD189F"/>
    <w:rsid w:val="00AD1F38"/>
    <w:rsid w:val="00AD222B"/>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43D4"/>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4D1"/>
    <w:rsid w:val="00B93D8B"/>
    <w:rsid w:val="00B94A5E"/>
    <w:rsid w:val="00B94B25"/>
    <w:rsid w:val="00B94E2B"/>
    <w:rsid w:val="00B952FD"/>
    <w:rsid w:val="00B954C9"/>
    <w:rsid w:val="00B95A16"/>
    <w:rsid w:val="00B95F27"/>
    <w:rsid w:val="00B960D6"/>
    <w:rsid w:val="00B963DB"/>
    <w:rsid w:val="00B96FE0"/>
    <w:rsid w:val="00B9761D"/>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0C2"/>
    <w:rsid w:val="00BA4188"/>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EFF"/>
    <w:rsid w:val="00BC13E2"/>
    <w:rsid w:val="00BC1521"/>
    <w:rsid w:val="00BC15A4"/>
    <w:rsid w:val="00BC18BB"/>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9AD"/>
    <w:rsid w:val="00C05BC3"/>
    <w:rsid w:val="00C05CC5"/>
    <w:rsid w:val="00C05F47"/>
    <w:rsid w:val="00C05FDC"/>
    <w:rsid w:val="00C06126"/>
    <w:rsid w:val="00C065AD"/>
    <w:rsid w:val="00C065EA"/>
    <w:rsid w:val="00C069AC"/>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27AE8"/>
    <w:rsid w:val="00C27D37"/>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5DD4"/>
    <w:rsid w:val="00C56631"/>
    <w:rsid w:val="00C56E08"/>
    <w:rsid w:val="00C57298"/>
    <w:rsid w:val="00C57328"/>
    <w:rsid w:val="00C57C51"/>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28EB"/>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3A69"/>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0BEB"/>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17C5"/>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2B5"/>
    <w:rsid w:val="00D36705"/>
    <w:rsid w:val="00D3686A"/>
    <w:rsid w:val="00D37337"/>
    <w:rsid w:val="00D377E1"/>
    <w:rsid w:val="00D37814"/>
    <w:rsid w:val="00D40068"/>
    <w:rsid w:val="00D40C3D"/>
    <w:rsid w:val="00D40DEE"/>
    <w:rsid w:val="00D413F6"/>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75F"/>
    <w:rsid w:val="00D557F8"/>
    <w:rsid w:val="00D55854"/>
    <w:rsid w:val="00D55D0F"/>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7C0"/>
    <w:rsid w:val="00D80C65"/>
    <w:rsid w:val="00D80DFB"/>
    <w:rsid w:val="00D815F0"/>
    <w:rsid w:val="00D8191C"/>
    <w:rsid w:val="00D8236D"/>
    <w:rsid w:val="00D82799"/>
    <w:rsid w:val="00D8289B"/>
    <w:rsid w:val="00D82A47"/>
    <w:rsid w:val="00D830A7"/>
    <w:rsid w:val="00D8378B"/>
    <w:rsid w:val="00D84119"/>
    <w:rsid w:val="00D8457B"/>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7FA"/>
    <w:rsid w:val="00D93A9A"/>
    <w:rsid w:val="00D9414E"/>
    <w:rsid w:val="00D9415E"/>
    <w:rsid w:val="00D9417C"/>
    <w:rsid w:val="00D94271"/>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811"/>
    <w:rsid w:val="00DC3E7B"/>
    <w:rsid w:val="00DC3E81"/>
    <w:rsid w:val="00DC3EC8"/>
    <w:rsid w:val="00DC3F24"/>
    <w:rsid w:val="00DC4005"/>
    <w:rsid w:val="00DC42A5"/>
    <w:rsid w:val="00DC46B2"/>
    <w:rsid w:val="00DC50FE"/>
    <w:rsid w:val="00DC57BD"/>
    <w:rsid w:val="00DC5DBD"/>
    <w:rsid w:val="00DC6444"/>
    <w:rsid w:val="00DC6655"/>
    <w:rsid w:val="00DC6746"/>
    <w:rsid w:val="00DC67AC"/>
    <w:rsid w:val="00DC6D5F"/>
    <w:rsid w:val="00DC7503"/>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72C"/>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2B6"/>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0E0B"/>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79"/>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4B3"/>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5A5"/>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20602"/>
    <w:rsid w:val="00F20707"/>
    <w:rsid w:val="00F207D5"/>
    <w:rsid w:val="00F20A47"/>
    <w:rsid w:val="00F20D67"/>
    <w:rsid w:val="00F20F18"/>
    <w:rsid w:val="00F21567"/>
    <w:rsid w:val="00F215A3"/>
    <w:rsid w:val="00F21AB2"/>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37A"/>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0B4"/>
    <w:rsid w:val="00F72697"/>
    <w:rsid w:val="00F72CEC"/>
    <w:rsid w:val="00F730E6"/>
    <w:rsid w:val="00F73720"/>
    <w:rsid w:val="00F7386C"/>
    <w:rsid w:val="00F73D02"/>
    <w:rsid w:val="00F73F0D"/>
    <w:rsid w:val="00F74F85"/>
    <w:rsid w:val="00F74F97"/>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55F"/>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0F73"/>
    <w:rsid w:val="00F91122"/>
    <w:rsid w:val="00F911C2"/>
    <w:rsid w:val="00F91B6F"/>
    <w:rsid w:val="00F91E87"/>
    <w:rsid w:val="00F922C3"/>
    <w:rsid w:val="00F930E2"/>
    <w:rsid w:val="00F93874"/>
    <w:rsid w:val="00F9407B"/>
    <w:rsid w:val="00F940F2"/>
    <w:rsid w:val="00F942F0"/>
    <w:rsid w:val="00F94B7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99"/>
    <w:rsid w:val="00FA1ECF"/>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qFormat="1"/>
    <w:lsdException w:name="Emphasis" w:qFormat="1"/>
    <w:lsdException w:name="Plain Text" w:uiPriority="99" w:qFormat="1"/>
    <w:lsdException w:name="Normal (Web)" w:qFormat="1"/>
    <w:lsdException w:name="HTML Preformatted"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3503E1"/>
    <w:pPr>
      <w:spacing w:after="180"/>
    </w:pPr>
    <w:rPr>
      <w:rFonts w:eastAsia="Times New Roman"/>
      <w:lang w:val="en-GB" w:eastAsia="en-US"/>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basedOn w:val="10"/>
    <w:next w:val="a2"/>
    <w:link w:val="24"/>
    <w:qFormat/>
    <w:rsid w:val="005456E5"/>
    <w:pPr>
      <w:pBdr>
        <w:top w:val="none" w:sz="0" w:space="0" w:color="auto"/>
      </w:pBdr>
      <w:spacing w:before="180"/>
      <w:outlineLvl w:val="1"/>
    </w:pPr>
    <w:rPr>
      <w:sz w:val="32"/>
    </w:rPr>
  </w:style>
  <w:style w:type="paragraph" w:styleId="30">
    <w:name w:val="heading 3"/>
    <w:basedOn w:val="23"/>
    <w:next w:val="a2"/>
    <w:link w:val="31"/>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qFormat/>
    <w:rsid w:val="005456E5"/>
    <w:pPr>
      <w:ind w:left="1418" w:hanging="1418"/>
      <w:outlineLvl w:val="3"/>
    </w:pPr>
    <w:rPr>
      <w:sz w:val="24"/>
    </w:rPr>
  </w:style>
  <w:style w:type="paragraph" w:styleId="50">
    <w:name w:val="heading 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qFormat/>
    <w:rsid w:val="005456E5"/>
    <w:pPr>
      <w:ind w:left="1701" w:hanging="1701"/>
    </w:pPr>
  </w:style>
  <w:style w:type="paragraph" w:styleId="TOC4">
    <w:name w:val="toc 4"/>
    <w:basedOn w:val="TOC3"/>
    <w:uiPriority w:val="39"/>
    <w:qFormat/>
    <w:rsid w:val="005456E5"/>
    <w:pPr>
      <w:ind w:left="1418" w:hanging="1418"/>
    </w:pPr>
  </w:style>
  <w:style w:type="paragraph" w:styleId="TOC3">
    <w:name w:val="toc 3"/>
    <w:basedOn w:val="TOC2"/>
    <w:uiPriority w:val="39"/>
    <w:qFormat/>
    <w:rsid w:val="005456E5"/>
    <w:pPr>
      <w:ind w:left="1134" w:hanging="1134"/>
    </w:pPr>
  </w:style>
  <w:style w:type="paragraph" w:styleId="TOC2">
    <w:name w:val="toc 2"/>
    <w:basedOn w:val="TOC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qFormat/>
    <w:rsid w:val="005456E5"/>
    <w:pPr>
      <w:ind w:left="1985" w:hanging="1985"/>
    </w:pPr>
  </w:style>
  <w:style w:type="paragraph" w:styleId="TOC7">
    <w:name w:val="toc 7"/>
    <w:basedOn w:val="TOC6"/>
    <w:next w:val="a2"/>
    <w:uiPriority w:val="39"/>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qFormat/>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uiPriority w:val="99"/>
    <w:qFormat/>
  </w:style>
  <w:style w:type="character" w:styleId="af5">
    <w:name w:val="FollowedHyperlink"/>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4">
    <w:name w:val="标题 2 字符"/>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
    <w:basedOn w:val="a2"/>
    <w:link w:val="aff1"/>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uiPriority w:val="99"/>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4"/>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link w:val="B8Char"/>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1">
    <w:name w:val="标题 3 字符"/>
    <w:basedOn w:val="a3"/>
    <w:link w:val="30"/>
    <w:qFormat/>
    <w:rsid w:val="00396B77"/>
    <w:rPr>
      <w:rFonts w:ascii="Arial" w:eastAsia="Times New Roman" w:hAnsi="Arial"/>
      <w:sz w:val="28"/>
      <w:lang w:val="en-GB" w:eastAsia="en-US"/>
    </w:rPr>
  </w:style>
  <w:style w:type="character" w:customStyle="1" w:styleId="51">
    <w:name w:val="标题 5 字符"/>
    <w:basedOn w:val="a3"/>
    <w:link w:val="50"/>
    <w:qFormat/>
    <w:rsid w:val="00396B77"/>
    <w:rPr>
      <w:rFonts w:ascii="Arial" w:eastAsia="Times New Roman" w:hAnsi="Arial"/>
      <w:sz w:val="22"/>
      <w:lang w:val="en-GB" w:eastAsia="en-US"/>
    </w:rPr>
  </w:style>
  <w:style w:type="character" w:customStyle="1" w:styleId="60">
    <w:name w:val="标题 6 字符"/>
    <w:basedOn w:val="a3"/>
    <w:link w:val="6"/>
    <w:qFormat/>
    <w:rsid w:val="00396B77"/>
    <w:rPr>
      <w:rFonts w:ascii="Arial" w:eastAsia="Times New Roman" w:hAnsi="Arial"/>
      <w:lang w:val="en-GB" w:eastAsia="en-US"/>
    </w:rPr>
  </w:style>
  <w:style w:type="character" w:customStyle="1" w:styleId="70">
    <w:name w:val="标题 7 字符"/>
    <w:basedOn w:val="a3"/>
    <w:link w:val="7"/>
    <w:rsid w:val="00396B77"/>
    <w:rPr>
      <w:rFonts w:ascii="Arial" w:eastAsia="Times New Roman" w:hAnsi="Arial"/>
      <w:lang w:val="en-GB" w:eastAsia="en-US"/>
    </w:rPr>
  </w:style>
  <w:style w:type="character" w:customStyle="1" w:styleId="80">
    <w:name w:val="标题 8 字符"/>
    <w:basedOn w:val="a3"/>
    <w:link w:val="8"/>
    <w:rsid w:val="00396B77"/>
    <w:rPr>
      <w:rFonts w:ascii="Arial" w:eastAsia="Times New Roman" w:hAnsi="Arial"/>
      <w:sz w:val="36"/>
      <w:lang w:val="en-GB" w:eastAsia="en-US"/>
    </w:rPr>
  </w:style>
  <w:style w:type="character" w:customStyle="1" w:styleId="90">
    <w:name w:val="标题 9 字符"/>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ac">
    <w:name w:val="脚注文本 字符"/>
    <w:basedOn w:val="a3"/>
    <w:link w:val="ab"/>
    <w:qFormat/>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af0">
    <w:name w:val="页脚 字符"/>
    <w:basedOn w:val="a3"/>
    <w:link w:val="af"/>
    <w:qFormat/>
    <w:rsid w:val="00396B77"/>
    <w:rPr>
      <w:rFonts w:ascii="Arial" w:eastAsia="Times New Roman" w:hAnsi="Arial"/>
      <w:b/>
      <w:i/>
      <w:noProof/>
      <w:sz w:val="18"/>
      <w:lang w:val="en-GB" w:eastAsia="ja-JP"/>
    </w:rPr>
  </w:style>
  <w:style w:type="character" w:customStyle="1" w:styleId="27">
    <w:name w:val="列表项目符号 2 字符"/>
    <w:link w:val="20"/>
    <w:qFormat/>
    <w:locked/>
    <w:rsid w:val="00396B77"/>
    <w:rPr>
      <w:rFonts w:eastAsia="Times New Roman"/>
      <w:lang w:val="en-GB" w:eastAsia="ja-JP"/>
    </w:rPr>
  </w:style>
  <w:style w:type="paragraph" w:styleId="20">
    <w:name w:val="List Bullet 2"/>
    <w:basedOn w:val="ad"/>
    <w:link w:val="27"/>
    <w:unhideWhenUsed/>
    <w:qFormat/>
    <w:rsid w:val="00396B77"/>
    <w:pPr>
      <w:numPr>
        <w:numId w:val="15"/>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16"/>
      </w:numPr>
      <w:tabs>
        <w:tab w:val="clear" w:pos="1200"/>
        <w:tab w:val="num" w:pos="704"/>
      </w:tabs>
      <w:ind w:leftChars="0" w:left="1135" w:firstLineChars="0" w:hanging="284"/>
    </w:pPr>
  </w:style>
  <w:style w:type="paragraph" w:styleId="5">
    <w:name w:val="List Bullet 5"/>
    <w:basedOn w:val="40"/>
    <w:unhideWhenUsed/>
    <w:qFormat/>
    <w:rsid w:val="00396B77"/>
    <w:pPr>
      <w:numPr>
        <w:numId w:val="17"/>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18"/>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4"/>
    <w:unhideWhenUsed/>
    <w:qFormat/>
    <w:rsid w:val="00396B77"/>
    <w:pPr>
      <w:overflowPunct w:val="0"/>
      <w:autoSpaceDE w:val="0"/>
      <w:autoSpaceDN w:val="0"/>
      <w:adjustRightInd w:val="0"/>
      <w:spacing w:after="120"/>
    </w:pPr>
    <w:rPr>
      <w:sz w:val="16"/>
      <w:szCs w:val="16"/>
      <w:lang w:eastAsia="ja-JP"/>
    </w:rPr>
  </w:style>
  <w:style w:type="character" w:customStyle="1" w:styleId="34">
    <w:name w:val="正文文本 3 字符"/>
    <w:basedOn w:val="a3"/>
    <w:link w:val="33"/>
    <w:qFormat/>
    <w:rsid w:val="00396B77"/>
    <w:rPr>
      <w:rFonts w:eastAsia="Times New Roman"/>
      <w:sz w:val="16"/>
      <w:szCs w:val="16"/>
      <w:lang w:val="en-GB" w:eastAsia="ja-JP"/>
    </w:rPr>
  </w:style>
  <w:style w:type="paragraph" w:styleId="aff6">
    <w:name w:val="Plain Text"/>
    <w:basedOn w:val="a2"/>
    <w:link w:val="aff7"/>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aff7">
    <w:name w:val="纯文本 字符"/>
    <w:basedOn w:val="a3"/>
    <w:link w:val="aff6"/>
    <w:uiPriority w:val="99"/>
    <w:rsid w:val="00396B77"/>
    <w:rPr>
      <w:rFonts w:ascii="Courier New" w:eastAsia="Calibri" w:hAnsi="Courier New"/>
      <w:sz w:val="22"/>
      <w:szCs w:val="22"/>
      <w:lang w:val="nb-NO" w:eastAsia="en-US"/>
    </w:rPr>
  </w:style>
  <w:style w:type="character" w:customStyle="1" w:styleId="af9">
    <w:name w:val="批注主题 字符"/>
    <w:basedOn w:val="af4"/>
    <w:link w:val="af8"/>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f2"/>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b"/>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a5"/>
    <w:uiPriority w:val="99"/>
    <w:semiHidden/>
    <w:unhideWhenUsed/>
    <w:rsid w:val="0019173E"/>
  </w:style>
  <w:style w:type="character" w:customStyle="1" w:styleId="B8Char">
    <w:name w:val="B8 Char"/>
    <w:link w:val="B8"/>
    <w:rsid w:val="0019173E"/>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296760426">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532957674">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1396329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859704492">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75641162">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183663547">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14626835">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551087">
      <w:bodyDiv w:val="1"/>
      <w:marLeft w:val="0"/>
      <w:marRight w:val="0"/>
      <w:marTop w:val="0"/>
      <w:marBottom w:val="0"/>
      <w:divBdr>
        <w:top w:val="none" w:sz="0" w:space="0" w:color="auto"/>
        <w:left w:val="none" w:sz="0" w:space="0" w:color="auto"/>
        <w:bottom w:val="none" w:sz="0" w:space="0" w:color="auto"/>
        <w:right w:val="none" w:sz="0" w:space="0" w:color="auto"/>
      </w:divBdr>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AA08B-CD2C-4226-B531-550FE1170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4723</TotalTime>
  <Pages>2</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689</cp:revision>
  <dcterms:created xsi:type="dcterms:W3CDTF">2023-04-05T05:33:00Z</dcterms:created>
  <dcterms:modified xsi:type="dcterms:W3CDTF">2024-02-17T02:54:00Z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(3)7R7wYjGYj50SlM20mRYcYwkX/rh7EzUUzWmEYkjKjLYG6RWX7i0MGHXsTtyG2HvB7Kou5d3m
n8KifCgbcpJBxuT2nhJF+5FXY5SvoSu0r/IPKGx+3o4p12aZYvaTKNxJq96Ike0Tlt0PLkRE
KXd4vAhnx1WbggH/qLuH28CRGZoeIKgkKvnfe+/WIO1ZWqUUi+00kQb2aGwZbj65xuCU6FFT
sCfT4UHNlhYiinbgqb</vt:lpwstr>
  </property>
  <property fmtid="{D5CDD505-2E9C-101B-9397-08002B2CF9AE}" pid="3" name="_2015_ms_pID_7253431">
    <vt:lpwstr>l4sfd4L4CGg9f+l6ldLwKne4yTzZ1HnlCdLA9t/mADIxoRkFe0G8l7
TA8Dq1MGp6HsIdp/tUUfck2lfb9F6PckWbF1qikhKWQqYW7aGlFzKxWeXrDV0/eCMTJD+1+q
eqv8Fe3HKsbR3PXZInHfT+4Yg+wS6FXIxSeEEFwI5ycp5pZbCdOC/Xz2iIIpeEweTNv+53Sc
YZliMMU06jebN/vGug1YVGrr8zUArntcUfG4</vt:lpwstr>
  </property>
  <property fmtid="{D5CDD505-2E9C-101B-9397-08002B2CF9AE}" pid="4" name="_2015_ms_pID_7253432">
    <vt:lpwstr>RGbCLhT4+ACFV6+jHXWk1mU=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1708011570</vt:lpwstr>
  </property>
</Properties>
</file>